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5FAA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4CBE06A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C6D0C76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E83EF6C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684D316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0A2A619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ACABBE9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E97C7A4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FD2B678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1AEF5E8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01C96BA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3CF486C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21A0B9D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C3C383E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464A75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CA36397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3305FB5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1D4AA60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698F605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5231327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DA2AA65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46F9565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7C32014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3B277AE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0A634F1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349B628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DDDBD47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EB31A3A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80214F6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2EAFECE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C3DEBB8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E88C53C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003955E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48619AF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93FC95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34DA7D5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52C9011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99F8F0E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93FCC61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F9052DF" w14:textId="77777777" w:rsidR="00FC3E2D" w:rsidRDefault="00FC3E2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EC8003E" w14:textId="77777777" w:rsidR="00FC3E2D" w:rsidRDefault="00FC3E2D">
      <w:pPr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79BE0C15" w14:textId="77777777" w:rsidR="00FC3E2D" w:rsidRDefault="00761593">
      <w:pPr>
        <w:ind w:right="180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Don’t miss it...</w:t>
      </w:r>
    </w:p>
    <w:p w14:paraId="0AE27F5D" w14:textId="77777777" w:rsidR="00FC3E2D" w:rsidRDefault="00FC3E2D">
      <w:pPr>
        <w:ind w:right="180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2E3CBE78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______________ to the ____________ can be found in the process of __________________   ______________________! </w:t>
      </w:r>
    </w:p>
    <w:p w14:paraId="6B63D776" w14:textId="77777777" w:rsidR="00FC3E2D" w:rsidRDefault="00E41CD1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John 10:10 • Acts 2:42–47 • Colossians 2:6–</w:t>
      </w:r>
      <w:r w:rsidR="00761593">
        <w:rPr>
          <w:rFonts w:ascii="Century Gothic" w:eastAsia="Century Gothic" w:hAnsi="Century Gothic" w:cs="Century Gothic"/>
          <w:sz w:val="16"/>
          <w:szCs w:val="16"/>
        </w:rPr>
        <w:t>7</w:t>
      </w:r>
    </w:p>
    <w:p w14:paraId="6E79DDE5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544281F7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_  _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___________ and ___________  _____________________ are not the same thing. </w:t>
      </w:r>
    </w:p>
    <w:p w14:paraId="1680D09A" w14:textId="77777777" w:rsidR="00FC3E2D" w:rsidRDefault="00E41CD1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John 10:14–29 • Romans 8:28–29 • Philippians 2:1–11, 3:2–</w:t>
      </w:r>
      <w:r w:rsidR="00761593">
        <w:rPr>
          <w:rFonts w:ascii="Century Gothic" w:eastAsia="Century Gothic" w:hAnsi="Century Gothic" w:cs="Century Gothic"/>
          <w:sz w:val="16"/>
          <w:szCs w:val="16"/>
        </w:rPr>
        <w:t>11</w:t>
      </w:r>
    </w:p>
    <w:p w14:paraId="66CF5EB0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3C706F5D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406D0C11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Measured Growth </w:t>
      </w:r>
    </w:p>
    <w:p w14:paraId="3274B461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Growing in ____________________________  </w:t>
      </w:r>
    </w:p>
    <w:p w14:paraId="4238BCAA" w14:textId="79FE50F4" w:rsidR="00FC3E2D" w:rsidRDefault="00376DA4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Psalm 1:1–3 • Acts 20:31–</w:t>
      </w:r>
      <w:r w:rsidR="00761593">
        <w:rPr>
          <w:rFonts w:ascii="Century Gothic" w:eastAsia="Century Gothic" w:hAnsi="Century Gothic" w:cs="Century Gothic"/>
          <w:sz w:val="16"/>
          <w:szCs w:val="16"/>
        </w:rPr>
        <w:t>32</w:t>
      </w:r>
    </w:p>
    <w:p w14:paraId="15AA8DEB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4B1320C6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37DD32CF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3BF2F1BC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Growing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in  _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___________________________ </w:t>
      </w:r>
    </w:p>
    <w:p w14:paraId="72309E86" w14:textId="776819BE" w:rsidR="00FC3E2D" w:rsidRDefault="00376DA4">
      <w:pPr>
        <w:spacing w:line="276" w:lineRule="auto"/>
        <w:ind w:right="18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Luke 17:6 • Colossians 2:6–7 • James 2:14–</w:t>
      </w:r>
      <w:r w:rsidR="00761593">
        <w:rPr>
          <w:rFonts w:ascii="Century Gothic" w:eastAsia="Century Gothic" w:hAnsi="Century Gothic" w:cs="Century Gothic"/>
          <w:sz w:val="16"/>
          <w:szCs w:val="16"/>
        </w:rPr>
        <w:t>20</w:t>
      </w:r>
    </w:p>
    <w:p w14:paraId="4E3E63BB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4A84C9E2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6341D1D8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6F1C3723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Growing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in  _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___________________________ </w:t>
      </w:r>
    </w:p>
    <w:p w14:paraId="287C3A98" w14:textId="75A55DB2" w:rsidR="00FC3E2D" w:rsidRDefault="00A277B7">
      <w:pPr>
        <w:spacing w:line="276" w:lineRule="auto"/>
        <w:ind w:right="18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1 Corinthians 12:12–26 • I Timothy 4:14–16 • 1 Peter 4:10–</w:t>
      </w:r>
      <w:r w:rsidR="00761593">
        <w:rPr>
          <w:rFonts w:ascii="Century Gothic" w:eastAsia="Century Gothic" w:hAnsi="Century Gothic" w:cs="Century Gothic"/>
          <w:sz w:val="16"/>
          <w:szCs w:val="16"/>
        </w:rPr>
        <w:t>11</w:t>
      </w:r>
    </w:p>
    <w:p w14:paraId="40E09CE1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16"/>
          <w:szCs w:val="16"/>
        </w:rPr>
      </w:pPr>
    </w:p>
    <w:p w14:paraId="03EF3E68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16"/>
          <w:szCs w:val="16"/>
        </w:rPr>
      </w:pPr>
    </w:p>
    <w:p w14:paraId="0C39C705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1F94B6E0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Growing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in  _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___________________________ </w:t>
      </w:r>
    </w:p>
    <w:p w14:paraId="273881B9" w14:textId="25607D61" w:rsidR="00FC3E2D" w:rsidRDefault="00A277B7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Philippians 1:9 • </w:t>
      </w:r>
      <w:r w:rsidR="00761593">
        <w:rPr>
          <w:rFonts w:ascii="Century Gothic" w:eastAsia="Century Gothic" w:hAnsi="Century Gothic" w:cs="Century Gothic"/>
          <w:sz w:val="16"/>
          <w:szCs w:val="16"/>
        </w:rPr>
        <w:t>Ephes</w:t>
      </w:r>
      <w:r>
        <w:rPr>
          <w:rFonts w:ascii="Century Gothic" w:eastAsia="Century Gothic" w:hAnsi="Century Gothic" w:cs="Century Gothic"/>
          <w:sz w:val="16"/>
          <w:szCs w:val="16"/>
        </w:rPr>
        <w:t>ians 3:14–19 • 1 Thessalonians 3:11–13 • James 1:19–</w:t>
      </w:r>
      <w:r w:rsidR="00761593">
        <w:rPr>
          <w:rFonts w:ascii="Century Gothic" w:eastAsia="Century Gothic" w:hAnsi="Century Gothic" w:cs="Century Gothic"/>
          <w:sz w:val="16"/>
          <w:szCs w:val="16"/>
        </w:rPr>
        <w:t>25</w:t>
      </w:r>
    </w:p>
    <w:p w14:paraId="3DD56196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3E0D86FE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28008D66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Growing Pains </w:t>
      </w:r>
    </w:p>
    <w:p w14:paraId="383D54B4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23E73E48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Growth is not a _____________ _____________ fits all. </w:t>
      </w:r>
    </w:p>
    <w:p w14:paraId="1C4BDB9C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2534B43C" w14:textId="77777777" w:rsidR="00FC3E2D" w:rsidRDefault="00761593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God’s __________________ is God’s ___________________ </w:t>
      </w:r>
    </w:p>
    <w:p w14:paraId="71F31CFD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16AC02C9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5FF389A5" w14:textId="77777777" w:rsidR="00FC3E2D" w:rsidRDefault="00FC3E2D">
      <w:pPr>
        <w:spacing w:line="276" w:lineRule="auto"/>
        <w:ind w:right="180"/>
        <w:rPr>
          <w:rFonts w:ascii="Century Gothic" w:eastAsia="Century Gothic" w:hAnsi="Century Gothic" w:cs="Century Gothic"/>
          <w:sz w:val="20"/>
          <w:szCs w:val="20"/>
        </w:rPr>
      </w:pPr>
    </w:p>
    <w:p w14:paraId="1CF47ABA" w14:textId="77777777" w:rsidR="00FC3E2D" w:rsidRDefault="00FC3E2D">
      <w:pPr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6A14E7BE" w14:textId="77777777" w:rsidR="00FC3E2D" w:rsidRDefault="00761593">
      <w:pPr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  <w:highlight w:val="black"/>
        </w:rPr>
        <w:t>LOOKING BACK</w:t>
      </w:r>
    </w:p>
    <w:p w14:paraId="3F0B4A60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Take some time to look back across your notes from this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weekend’s message. What stuck out to you? What do you think that you need to continue to ponder on or dig further into this week? </w:t>
      </w:r>
    </w:p>
    <w:p w14:paraId="2F31235C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B265C23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59A96AC7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537239BF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601E2BFA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089FCA0" w14:textId="5985F452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This past weekend, Tim talked about four different areas that God desires all of us to grow in. Take some time to thin</w:t>
      </w:r>
      <w:r w:rsidR="0044344B">
        <w:rPr>
          <w:rFonts w:ascii="Century Gothic" w:eastAsia="Century Gothic" w:hAnsi="Century Gothic" w:cs="Century Gothic"/>
          <w:sz w:val="20"/>
          <w:szCs w:val="20"/>
        </w:rPr>
        <w:t>k through those four areas and i</w:t>
      </w:r>
      <w:r>
        <w:rPr>
          <w:rFonts w:ascii="Century Gothic" w:eastAsia="Century Gothic" w:hAnsi="Century Gothic" w:cs="Century Gothic"/>
          <w:sz w:val="20"/>
          <w:szCs w:val="20"/>
        </w:rPr>
        <w:t>dentify the one area you feel that you have seen the most significant growth in.</w:t>
      </w:r>
    </w:p>
    <w:p w14:paraId="48AD41B1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</w:p>
    <w:p w14:paraId="39BE0CA7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AF83071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2E674DB9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C1D708C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2073897F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Now, think through 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nd write out a list of reasons that you have seen growth in that area. </w:t>
      </w:r>
    </w:p>
    <w:p w14:paraId="0B6E906D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2BA75D6C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EB7B813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791D8172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7BFBFCBA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D1B77C4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71CE47FB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11AC67B7" w14:textId="338AB592" w:rsidR="00FC3E2D" w:rsidRDefault="00C02F8A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Once again, think back to</w:t>
      </w:r>
      <w:r w:rsidR="00761593">
        <w:rPr>
          <w:rFonts w:ascii="Century Gothic" w:eastAsia="Century Gothic" w:hAnsi="Century Gothic" w:cs="Century Gothic"/>
          <w:sz w:val="20"/>
          <w:szCs w:val="20"/>
        </w:rPr>
        <w:t xml:space="preserve"> the four d</w:t>
      </w:r>
      <w:r>
        <w:rPr>
          <w:rFonts w:ascii="Century Gothic" w:eastAsia="Century Gothic" w:hAnsi="Century Gothic" w:cs="Century Gothic"/>
          <w:sz w:val="20"/>
          <w:szCs w:val="20"/>
        </w:rPr>
        <w:t>ifferent areas for growth, and i</w:t>
      </w:r>
      <w:r w:rsidR="00761593">
        <w:rPr>
          <w:rFonts w:ascii="Century Gothic" w:eastAsia="Century Gothic" w:hAnsi="Century Gothic" w:cs="Century Gothic"/>
          <w:sz w:val="20"/>
          <w:szCs w:val="20"/>
        </w:rPr>
        <w:t>dentify the one area you feel that you have seen the least amount of growth in.</w:t>
      </w:r>
    </w:p>
    <w:p w14:paraId="1E1390F4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6FACA054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C8F9F7D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3CE66AAF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6E97811B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540D83A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Now, think through and w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rite out a list of reasons that you have seen a lack of growth in that area. </w:t>
      </w:r>
    </w:p>
    <w:p w14:paraId="63B406CE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C75EF98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23755D22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  <w:highlight w:val="black"/>
        </w:rPr>
        <w:t>DIGGING IN</w:t>
      </w:r>
    </w:p>
    <w:p w14:paraId="68829CB1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 our lives, often times God uses other people to help us grow closer to Him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Read the following passage and the different ways God used these people to help others grow in their life of faith. </w:t>
      </w:r>
    </w:p>
    <w:p w14:paraId="75C22D1B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354959D9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Exodus 18 </w:t>
      </w:r>
    </w:p>
    <w:p w14:paraId="5A08A92E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194F3144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E21B23B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3DBF4193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6D436A75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E580456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21AB3E92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Samuel 12</w:t>
      </w:r>
    </w:p>
    <w:p w14:paraId="418C2D06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39A80BAF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7ED4FD81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C0E4243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5A10DCAE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53EEDEF8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DECAF2E" w14:textId="781AAACB" w:rsidR="00FC3E2D" w:rsidRDefault="00222594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Galatians 2:11–</w:t>
      </w:r>
      <w:r w:rsidR="00761593">
        <w:rPr>
          <w:rFonts w:ascii="Century Gothic" w:eastAsia="Century Gothic" w:hAnsi="Century Gothic" w:cs="Century Gothic"/>
          <w:sz w:val="20"/>
          <w:szCs w:val="20"/>
        </w:rPr>
        <w:t>21</w:t>
      </w:r>
    </w:p>
    <w:p w14:paraId="4C093E71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19AD60E0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2B6A3377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244517A7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9A916B9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36D95B66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B9427A1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  <w:highlight w:val="black"/>
        </w:rPr>
        <w:t>LOOKING AHEAD</w:t>
      </w:r>
    </w:p>
    <w:p w14:paraId="0DC12196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45321FA7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Like Tim discussed this weekend, God’s Community is God’s Greenhouse. Don’t miss out on the growth that God wants to do in your life this year. Sign up for a small group this week!</w:t>
      </w:r>
    </w:p>
    <w:p w14:paraId="2EF5314C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F70EC1B" w14:textId="77777777" w:rsidR="00FC3E2D" w:rsidRDefault="00FC3E2D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7A1E83D3" w14:textId="77777777" w:rsidR="00FC3E2D" w:rsidRDefault="00761593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How to Sign Up: </w:t>
      </w:r>
    </w:p>
    <w:p w14:paraId="7FB42272" w14:textId="77777777" w:rsidR="00FC3E2D" w:rsidRDefault="00761593">
      <w:pPr>
        <w:widowControl w:val="0"/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Go to our website: </w:t>
      </w:r>
      <w:r w:rsidRPr="00222594">
        <w:rPr>
          <w:rFonts w:ascii="Century Gothic" w:eastAsia="Century Gothic" w:hAnsi="Century Gothic" w:cs="Century Gothic"/>
          <w:i/>
          <w:sz w:val="20"/>
          <w:szCs w:val="20"/>
        </w:rPr>
        <w:t>gotocrosspoint.com</w:t>
      </w:r>
    </w:p>
    <w:p w14:paraId="3C9A65BA" w14:textId="77777777" w:rsidR="00FC3E2D" w:rsidRDefault="00761593">
      <w:pPr>
        <w:widowControl w:val="0"/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Under Small Groups, click “Small Group Sign Ups.”</w:t>
      </w:r>
    </w:p>
    <w:p w14:paraId="0A3D6338" w14:textId="77777777" w:rsidR="00FC3E2D" w:rsidRDefault="00761593">
      <w:pPr>
        <w:widowControl w:val="0"/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Fill out the Small Group Registration Form. Make sure to include a second choice. </w:t>
      </w:r>
    </w:p>
    <w:p w14:paraId="70141C3B" w14:textId="77777777" w:rsidR="00FC3E2D" w:rsidRDefault="00761593">
      <w:pPr>
        <w:widowControl w:val="0"/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For more information, contact </w:t>
      </w:r>
      <w:r w:rsidRPr="00222594">
        <w:rPr>
          <w:rFonts w:ascii="Century Gothic" w:eastAsia="Century Gothic" w:hAnsi="Century Gothic" w:cs="Century Gothic"/>
          <w:i/>
          <w:sz w:val="20"/>
          <w:szCs w:val="20"/>
        </w:rPr>
        <w:t>smallgroups@gotocrosspoint.com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sectPr w:rsidR="00FC3E2D" w:rsidSect="005C2A6A">
      <w:headerReference w:type="default" r:id="rId7"/>
      <w:headerReference w:type="first" r:id="rId8"/>
      <w:footerReference w:type="first" r:id="rId9"/>
      <w:pgSz w:w="13320" w:h="12240" w:orient="landscape"/>
      <w:pgMar w:top="360" w:right="360" w:bottom="360" w:left="360" w:header="288" w:footer="360" w:gutter="0"/>
      <w:pgNumType w:start="1"/>
      <w:cols w:num="2" w:space="720" w:equalWidth="0">
        <w:col w:w="5850" w:space="900"/>
        <w:col w:w="5850" w:space="0"/>
      </w:cols>
      <w:titlePg/>
      <w:docGrid w:linePitch="326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E62FD" w14:textId="77777777" w:rsidR="00761593" w:rsidRDefault="00761593">
      <w:r>
        <w:separator/>
      </w:r>
    </w:p>
  </w:endnote>
  <w:endnote w:type="continuationSeparator" w:id="0">
    <w:p w14:paraId="1ED5C5FC" w14:textId="77777777" w:rsidR="00761593" w:rsidRDefault="007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C8ABE" w14:textId="77777777" w:rsidR="00FC3E2D" w:rsidRDefault="00FC3E2D">
    <w:pPr>
      <w:rPr>
        <w:rFonts w:ascii="Arial" w:eastAsia="Arial" w:hAnsi="Arial" w:cs="Arial"/>
        <w:sz w:val="18"/>
        <w:szCs w:val="18"/>
      </w:rPr>
    </w:pPr>
  </w:p>
  <w:p w14:paraId="1C9377F0" w14:textId="77777777" w:rsidR="00FC3E2D" w:rsidRDefault="00FC3E2D">
    <w:pPr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546BF" w14:textId="77777777" w:rsidR="00761593" w:rsidRDefault="00761593">
      <w:r>
        <w:separator/>
      </w:r>
    </w:p>
  </w:footnote>
  <w:footnote w:type="continuationSeparator" w:id="0">
    <w:p w14:paraId="1458D370" w14:textId="77777777" w:rsidR="00761593" w:rsidRDefault="007615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C7F02" w14:textId="77777777" w:rsidR="00FC3E2D" w:rsidRDefault="007615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DBB043B" wp14:editId="1A9E2041">
              <wp:simplePos x="0" y="0"/>
              <wp:positionH relativeFrom="margin">
                <wp:posOffset>-1612899</wp:posOffset>
              </wp:positionH>
              <wp:positionV relativeFrom="paragraph">
                <wp:posOffset>-165099</wp:posOffset>
              </wp:positionV>
              <wp:extent cx="13163550" cy="589280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460913"/>
                        <a:ext cx="10692000" cy="638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739401" w14:textId="77777777" w:rsidR="00FC3E2D" w:rsidRDefault="00FC3E2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DBB043B" id="Rectangle 5" o:spid="_x0000_s1026" style="position:absolute;margin-left:-127pt;margin-top:-12.95pt;width:1036.5pt;height:46.4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KgB9MBAACMAwAADgAAAGRycy9lMm9Eb2MueG1srFPBbtswDL0P2D8Iui+2kzZrjDg9tMgwoNiC&#10;df0AWpZtAbKkUWrs/P0oOW2z7VbMB1nPoh75Hunt7TRodpTolTUVLxY5Z9II2yjTVfzp5/7TDWc+&#10;gGlAWyMrfpKe3+4+ftiOrpRL21vdSGREYnw5uor3Ibgyy7zo5QB+YZ00dNhaHCAQxC5rEEZiH3S2&#10;zPN1NlpsHFohvaev9/Mh3yX+tpUifG9bLwPTFafaQloxrXVcs90Wyg7B9Uqcy4B3VDGAMpT0leoe&#10;ArBnVP9QDUqg9bYNC2GHzLatEjJpIDVF/peaxx6cTFrIHO9ebfL/j1Z8Ox6Qqabi15wZGKhFP8g0&#10;MJ2W7DraMzpfUtSjO+AZedpGrVOLQ3yTCjYlS08VX12t802xmo2VU2CCjop8vaFuUQMEhaxXN8Xn&#10;xJ29kTj04Yu0A4ubiiMVkQyF44MPlJhCX0JiTm+1avZK6wSwq+80siPELqcn5qcrf4RpE4ONjdfm&#10;4/gliwJnSXEXpno666xtcyJzvBN7RUU9gA8HQBqPgrORRqbi/tczoORMfzXUk01xtSQXwyXAS1Bf&#10;AjCitzSJIiBnM7gLaTJjbbEUankScR7POFOXOEW9/US73wAAAP//AwBQSwMEFAAGAAgAAAAhAJCi&#10;vX3iAAAADAEAAA8AAABkcnMvZG93bnJldi54bWxMj0FPwkAQhe8m/ofNmHiDLUQLLd0SNPFAvGil&#10;B25Dd2yr3dmmu0D59y5e9DYz7+XN97L1aDpxosG1lhXMphEI4srqlmsFu4+XyRKE88gaO8uk4EIO&#10;1vntTYaptmd+p1PhaxFC2KWooPG+T6V0VUMG3dT2xEH7tINBH9ahlnrAcwg3nZxHUSwNthw+NNjT&#10;c0PVd3E0ClqMystiW9LTW/9a7MvtYrf5GpS6vxs3KxCeRv9nhit+QIc8MB3skbUTnYLJ/PEhlPG/&#10;UwLialnOknA6KIjjBGSeyf8l8h8AAAD//wMAUEsBAi0AFAAGAAgAAAAhAOSZw8D7AAAA4QEAABMA&#10;AAAAAAAAAAAAAAAAAAAAAFtDb250ZW50X1R5cGVzXS54bWxQSwECLQAUAAYACAAAACEAI7Jq4dcA&#10;AACUAQAACwAAAAAAAAAAAAAAAAAsAQAAX3JlbHMvLnJlbHNQSwECLQAUAAYACAAAACEA4dKgB9MB&#10;AACMAwAADgAAAAAAAAAAAAAAAAAsAgAAZHJzL2Uyb0RvYy54bWxQSwECLQAUAAYACAAAACEAkKK9&#10;feIAAAAMAQAADwAAAAAAAAAAAAAAAAArBAAAZHJzL2Rvd25yZXYueG1sUEsFBgAAAAAEAAQA8wAA&#10;ADoFAAAAAA==&#10;" fillcolor="black" stroked="f">
              <v:textbox inset="91425emu,91425emu,91425emu,91425emu">
                <w:txbxContent>
                  <w:p w14:paraId="55739401" w14:textId="77777777" w:rsidR="00FC3E2D" w:rsidRDefault="00FC3E2D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4828C4" wp14:editId="4E50C829">
              <wp:simplePos x="0" y="0"/>
              <wp:positionH relativeFrom="margin">
                <wp:posOffset>-114299</wp:posOffset>
              </wp:positionH>
              <wp:positionV relativeFrom="paragraph">
                <wp:posOffset>409575</wp:posOffset>
              </wp:positionV>
              <wp:extent cx="3981450" cy="926782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62540" y="3330103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8F8F8">
                            <a:alpha val="0"/>
                          </a:srgbClr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3750036" w14:textId="77777777" w:rsidR="00FC3E2D" w:rsidRDefault="00761593">
                          <w:pPr>
                            <w:ind w:left="90" w:right="180" w:firstLine="9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  <w:sz w:val="22"/>
                            </w:rPr>
                            <w:t>ĭ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2"/>
                            </w:rPr>
                            <w:t>n’ter-s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  <w:sz w:val="22"/>
                            </w:rPr>
                            <w:t>ĕ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2"/>
                            </w:rPr>
                            <w:t>kt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2"/>
                            </w:rPr>
                            <w:t>’)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i/>
                              <w:color w:val="000000"/>
                              <w:sz w:val="22"/>
                            </w:rPr>
                            <w:t xml:space="preserve"> –To cut across; to overlap each other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i/>
                              <w:color w:val="000000"/>
                              <w:sz w:val="20"/>
                            </w:rPr>
                            <w:br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000000"/>
                              <w:sz w:val="16"/>
                            </w:rPr>
                            <w:t xml:space="preserve">That’s the goal of the word of God: to cut across and overlap into our everyday lives.  Use these questions to help you dig deeper and personally apply what you’re learning. We also use these questions as a framework for discussion in our small groups. </w:t>
                          </w:r>
                        </w:p>
                        <w:p w14:paraId="2A95F0EF" w14:textId="77777777" w:rsidR="00FC3E2D" w:rsidRDefault="00FC3E2D">
                          <w:pPr>
                            <w:textDirection w:val="btLr"/>
                          </w:pPr>
                        </w:p>
                        <w:p w14:paraId="5548C814" w14:textId="77777777" w:rsidR="00FC3E2D" w:rsidRDefault="00FC3E2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F4828C4" id="Rectangle 4" o:spid="_x0000_s1027" style="position:absolute;margin-left:-9pt;margin-top:32.25pt;width:313.5pt;height:72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LFPDQCAABSBAAADgAAAGRycy9lMm9Eb2MueG1srFTbjtMwEH1H4h8sv9OkbdJtqqb7sKUIaQUV&#10;Cx8wdZzEkm/Y3ib9e8ZO2S3wgIRIJHdsn5w5c+v2flSSnLnzwuiazmc5JVwz0wjd1fTb18O7NSU+&#10;gG5AGs1reuGe3u/evtkOdsMXpjey4Y4gifabwda0D8FussyznivwM2O5xsvWOAUBt67LGgcDsiuZ&#10;LfJ8lQ3GNdYZxr3H0/10SXeJv205C5/b1vNAZE1RW0irS+sprtluC5vOge0Fu8qAf1ChQGh0+kK1&#10;hwDk2Yk/qJRgznjThhkzKjNtKxhPMWA08/y3aJ56sDzFgsnx9iVN/v/Rsk/noyOiqWlBiQaFJfqC&#10;SQPdSU6KmJ7B+g2inuzRXXcezRjr2DoVfzEKMtZ0ma8WZYFJvqC9XGI4yym9fAyEIaAoV6tqgQCG&#10;iHVV3VVlBGSvTNb58IEbRaJRU4dKUlbh/OjDBP0JiY61OQgp8Rw2UpOhplW5KJEesJFaCQFNZTE0&#10;r7tE440UTfwkfuFdd3qQjpwBW+Owju/kS9oeptPUHijvCk1Sf+GIYvbg+wmerqaQlQjY1lIoDDSP&#10;z3Tcc2je64aEi8VEa5wIGmV7RYnkOD9opGgCCPl3HCqTGkXFCk01iVYYT2Mq6DxyxZOTaS5YZG/Z&#10;QaDgR/DhCA7bfI7esfXR7/dncKhFftTYW9W8iGkMaVOUd6ieuNub0+0NaNYbnCjM9mQ+hDRfsVzR&#10;OzZuStx1yOJk3O4T6vWvYPcDAAD//wMAUEsDBBQABgAIAAAAIQD+e8wR4AAAAAoBAAAPAAAAZHJz&#10;L2Rvd25yZXYueG1sTI/BTsMwEETvSPyDtUjcWjtViUqIUwGFqionChJXJ94mEfE6jd02/XuWExxn&#10;ZzT7Jl+OrhMnHELrSUMyVSCQKm9bqjV8frxOFiBCNGRN5wk1XDDAsri+yk1m/Zne8bSLteASCpnR&#10;0MTYZ1KGqkFnwtT3SOzt/eBMZDnU0g7mzOWukzOlUulMS/yhMT0+N1h9745Ow9vLelNucf+0+QoH&#10;s6bLSh36lda3N+PjA4iIY/wLwy8+o0PBTKU/kg2i0zBJFrwlakjndyA4kKp7PpQaZomagyxy+X9C&#10;8QMAAP//AwBQSwECLQAUAAYACAAAACEA5JnDwPsAAADhAQAAEwAAAAAAAAAAAAAAAAAAAAAAW0Nv&#10;bnRlbnRfVHlwZXNdLnhtbFBLAQItABQABgAIAAAAIQAjsmrh1wAAAJQBAAALAAAAAAAAAAAAAAAA&#10;ACwBAABfcmVscy8ucmVsc1BLAQItABQABgAIAAAAIQB2UsU8NAIAAFIEAAAOAAAAAAAAAAAAAAAA&#10;ACwCAABkcnMvZTJvRG9jLnhtbFBLAQItABQABgAIAAAAIQD+e8wR4AAAAAoBAAAPAAAAAAAAAAAA&#10;AAAAAIwEAABkcnMvZG93bnJldi54bWxQSwUGAAAAAAQABADzAAAAmQUAAAAA&#10;" filled="f" strokecolor="#f8f8f8">
              <v:stroke startarrowwidth="narrow" startarrowlength="short" endarrowwidth="narrow" endarrowlength="short" opacity="0"/>
              <v:textbox inset="91425emu,45700emu,91425emu,45700emu">
                <w:txbxContent>
                  <w:p w14:paraId="33750036" w14:textId="77777777" w:rsidR="00FC3E2D" w:rsidRDefault="00761593">
                    <w:pPr>
                      <w:ind w:left="90" w:right="180" w:firstLine="9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(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b/>
                        <w:color w:val="000000"/>
                        <w:sz w:val="22"/>
                      </w:rPr>
                      <w:t>ĭ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2"/>
                      </w:rPr>
                      <w:t>n’ter-s</w:t>
                    </w:r>
                    <w:r>
                      <w:rPr>
                        <w:rFonts w:ascii="Helvetica Neue" w:eastAsia="Helvetica Neue" w:hAnsi="Helvetica Neue" w:cs="Helvetica Neue"/>
                        <w:b/>
                        <w:color w:val="000000"/>
                        <w:sz w:val="22"/>
                      </w:rPr>
                      <w:t>ĕ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2"/>
                      </w:rPr>
                      <w:t>kt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2"/>
                      </w:rPr>
                      <w:t>’)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i/>
                        <w:color w:val="000000"/>
                        <w:sz w:val="22"/>
                      </w:rPr>
                      <w:t xml:space="preserve"> –To cut across; to overlap each other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i/>
                        <w:color w:val="000000"/>
                        <w:sz w:val="20"/>
                      </w:rPr>
                      <w:br/>
                    </w:r>
                    <w:r>
                      <w:rPr>
                        <w:rFonts w:ascii="Century Gothic" w:eastAsia="Century Gothic" w:hAnsi="Century Gothic" w:cs="Century Gothic"/>
                        <w:i/>
                        <w:color w:val="000000"/>
                        <w:sz w:val="16"/>
                      </w:rPr>
                      <w:t xml:space="preserve">That’s the goal of the word of God: to cut across and overlap into our everyday lives.  Use these questions to help you dig deeper and personally apply what you’re learning. We also use these questions as a framework for discussion in our small groups. </w:t>
                    </w:r>
                  </w:p>
                  <w:p w14:paraId="2A95F0EF" w14:textId="77777777" w:rsidR="00FC3E2D" w:rsidRDefault="00FC3E2D">
                    <w:pPr>
                      <w:textDirection w:val="btLr"/>
                    </w:pPr>
                  </w:p>
                  <w:p w14:paraId="5548C814" w14:textId="77777777" w:rsidR="00FC3E2D" w:rsidRDefault="00FC3E2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C1BA863" wp14:editId="1C178920">
              <wp:simplePos x="0" y="0"/>
              <wp:positionH relativeFrom="margin">
                <wp:posOffset>1</wp:posOffset>
              </wp:positionH>
              <wp:positionV relativeFrom="paragraph">
                <wp:posOffset>-38099</wp:posOffset>
              </wp:positionV>
              <wp:extent cx="2358390" cy="6464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1391" y="3413288"/>
                        <a:ext cx="5949218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172977" w14:textId="77777777" w:rsidR="00FC3E2D" w:rsidRDefault="00FC3E2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C1BA863" id="Rectangle 3" o:spid="_x0000_s1028" style="position:absolute;margin-left:0;margin-top:-2.95pt;width:185.7pt;height:50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Fhn8UBAABvAwAADgAAAGRycy9lMm9Eb2MueG1srFPLbtswELwX6D8QvNeyJKexBcs5NHBRIGiN&#10;pP2ANUVZBPjqkrHkv++SdhK3vRW9UJzlYjgzXK3vJqPZUWJQzra8nM05k1a4TtlDy398335YchYi&#10;2A60s7LlJxn43eb9u/XoG1m5welOIiMSG5rRt3yI0TdFEcQgDYSZ89LSYe/QQCSIh6JDGInd6KKa&#10;zz8Wo8POoxMyBKrenw/5JvP3vRTxW98HGZluOWmLecW87tNabNbQHBD8oMRFBvyDCgPK0qWvVPcQ&#10;gT2j+ovKKIEuuD7OhDOF63slZPZAbsr5H26eBvAye6Fwgn+NKfw/WvH1uEOmupbXnFkw9ESPFBrY&#10;g5asTvGMPjTU9eR3eEGBtsnr1KNJX3LBppZX9W1Zr0rOTkS2KOtquTzHK6fIBDXcrBarqqSBENRx&#10;W9eL6iY1FG9MHkP8LJ1hadNyJCU5VTg+hHhufWlJF1u3VVpTHRptfysQZ6oUSfxZbtrFaT9lr9WL&#10;sb3rTuQ/eLFVdOUDhLgDpAkgGyNNRcvDz2dAyZn+Yin2VZlEs3gN8BrsrwFYMTgaNhGRszP4FPPw&#10;JS9JEb1qDuAygWlsrnHuevtPNr8AAAD//wMAUEsDBBQABgAIAAAAIQCWRusu2wAAAAYBAAAPAAAA&#10;ZHJzL2Rvd25yZXYueG1sTI/BTsMwEETvSPyDtUjcWqehFBLiVIDgQE+Q8gGbZIkj4nWI3Tb8PcsJ&#10;jjszmnlbbGc3qCNNofdsYLVMQBE3vu25M/C+f17cggoRucXBMxn4pgDb8vyswLz1J36jYxU7JSUc&#10;cjRgYxxzrUNjyWFY+pFYvA8/OYxyTp1uJzxJuRt0miQb7bBnWbA40qOl5rM6OAOva0/pUxoeqs5l&#10;dq73u5cv3BhzeTHf34GKNMe/MPziCzqUwlT7A7dBDQbkkWhgcZ2BEvfqZrUGVRvIRNBlof/jlz8A&#10;AAD//wMAUEsBAi0AFAAGAAgAAAAhAOSZw8D7AAAA4QEAABMAAAAAAAAAAAAAAAAAAAAAAFtDb250&#10;ZW50X1R5cGVzXS54bWxQSwECLQAUAAYACAAAACEAI7Jq4dcAAACUAQAACwAAAAAAAAAAAAAAAAAs&#10;AQAAX3JlbHMvLnJlbHNQSwECLQAUAAYACAAAACEA/1Fhn8UBAABvAwAADgAAAAAAAAAAAAAAAAAs&#10;AgAAZHJzL2Uyb0RvYy54bWxQSwECLQAUAAYACAAAACEAlkbrLtsAAAAGAQAADwAAAAAAAAAAAAAA&#10;AAAdBAAAZHJzL2Rvd25yZXYueG1sUEsFBgAAAAAEAAQA8wAAACUFAAAAAA==&#10;" filled="f" stroked="f">
              <v:textbox inset="91425emu,91425emu,91425emu,91425emu">
                <w:txbxContent>
                  <w:p w14:paraId="38172977" w14:textId="77777777" w:rsidR="00FC3E2D" w:rsidRDefault="00FC3E2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F475" w14:textId="77777777" w:rsidR="00FC3E2D" w:rsidRDefault="00E41CD1">
    <w:pPr>
      <w:pBdr>
        <w:top w:val="nil"/>
        <w:left w:val="nil"/>
        <w:bottom w:val="nil"/>
        <w:right w:val="nil"/>
        <w:between w:val="nil"/>
      </w:pBdr>
      <w:tabs>
        <w:tab w:val="right" w:pos="7200"/>
      </w:tabs>
      <w:rPr>
        <w:rFonts w:ascii="Arial" w:eastAsia="Arial" w:hAnsi="Arial" w:cs="Arial"/>
        <w:color w:val="000000"/>
        <w:sz w:val="8"/>
        <w:szCs w:val="8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2336" behindDoc="1" locked="0" layoutInCell="1" hidden="0" allowOverlap="1" wp14:anchorId="4DF45C14" wp14:editId="327D41BC">
              <wp:simplePos x="0" y="0"/>
              <wp:positionH relativeFrom="margin">
                <wp:posOffset>4114800</wp:posOffset>
              </wp:positionH>
              <wp:positionV relativeFrom="paragraph">
                <wp:posOffset>-81280</wp:posOffset>
              </wp:positionV>
              <wp:extent cx="4038600" cy="662940"/>
              <wp:effectExtent l="0" t="0" r="25400" b="22860"/>
              <wp:wrapTopAndBottom distT="114300" distB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6629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F8F8F8">
                            <a:alpha val="0"/>
                          </a:srgbClr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7D53C6B" w14:textId="77777777" w:rsidR="00FC3E2D" w:rsidRDefault="00761593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32"/>
                            </w:rPr>
                            <w:t xml:space="preserve">LIFE TO THE FULL         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32"/>
                            </w:rPr>
                            <w:t xml:space="preserve">Aug.25/26th 2018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32"/>
                            </w:rPr>
                            <w:t xml:space="preserve">Growing </w:t>
                          </w:r>
                          <w:proofErr w:type="gram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32"/>
                            </w:rPr>
                            <w:t xml:space="preserve">Together 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32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32"/>
                            </w:rPr>
                            <w:t>Tim James</w:t>
                          </w:r>
                        </w:p>
                        <w:p w14:paraId="1A7B7877" w14:textId="77777777" w:rsidR="00FC3E2D" w:rsidRDefault="00FC3E2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F45C14" id="Rectangle 2" o:spid="_x0000_s1029" style="position:absolute;margin-left:324pt;margin-top:-6.35pt;width:318pt;height:52.2pt;z-index:-251654144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ondy4CAABvBAAADgAAAGRycy9lMm9Eb2MueG1srFRtb9owEP4+af/B8veRkAKDiNAPZUyTqg2t&#10;6w84HCex5LfZLgn/fmeHUrp+mFQNJHO2z/c899wd69tBSXLkzgujKzqd5JRwzUwtdFvRx1+7T0tK&#10;fABdgzSaV/TEPb3dfPyw7m3JC9MZWXNHMIj2ZW8r2oVgyyzzrOMK/MRYrvGyMU5BwK1rs9pBj9GV&#10;zIo8X2S9cbV1hnHv8XQ7XtJNit80nIUfTeN5ILKiyC2k1aX1ENdss4aydWA7wc404B0sFAiNoJdQ&#10;WwhAnpx4E0oJ5ow3TZgwozLTNILxlANmM83/yuahA8tTLiiOtxeZ/P8Ly74f946IuqIFJRoUlugn&#10;iga6lZwUUZ7e+hK9HuzenXcezZjr0DgVfzELMiRJTxdJ+RAIw8NZfrNc5Kg8w7vFoljNkubZy2vr&#10;fPjKjSLRqKhD9KQkHO99QER0fXaJYN5IUe+ElGnj2sOddOQIsbzpEynjk1duUpO+oqt5MUcegF3W&#10;SAhoKot5e90mvFcv/HXg3TJ+R1LSdnCGe0YaXd+iRtZb8N3onsLHJ1AqEbDnpVAVXV44Q9lxqL/o&#10;moSTxSpoHBcaaXtFieQ4XGik5wGE/LcfaiA1korlGwsWrTAchlTtmxgrnhxMfcIO8JbtBBK+Bx/2&#10;4HAGpoiOc4G4v5/AIRf5TWPjraazKGNIm9n8c6ytu745XN+AZp3BcUO1R/MupOGLRYro2NVJuPME&#10;xrG53ievl/+JzR8AAAD//wMAUEsDBBQABgAIAAAAIQCwP7Wa4QAAAAsBAAAPAAAAZHJzL2Rvd25y&#10;ZXYueG1sTI/NTsMwEITvSLyDtUhcUGsnan5I41SA1AMnRMqFmxu7ccBeR7Hbpm+Pe6LH2RnNflNv&#10;ZmvISU1+cMghWTIgCjsnB+w5fO22ixKIDwKlMA4Vh4vysGnu72pRSXfGT3VqQ09iCfpKcNAhjBWl&#10;vtPKCr90o8LoHdxkRYhy6qmcxDmWW0NTxnJqxYDxgxajetOq+22PlsM3oyy0eZFlJnvfXj5ed9o9&#10;/XD++DC/rIEENYf/MFzxIzo0kWnvjig9MRzyVRm3BA6LJC2AXBNpuYqnPYfnpADa1PR2Q/MHAAD/&#10;/wMAUEsBAi0AFAAGAAgAAAAhAOSZw8D7AAAA4QEAABMAAAAAAAAAAAAAAAAAAAAAAFtDb250ZW50&#10;X1R5cGVzXS54bWxQSwECLQAUAAYACAAAACEAI7Jq4dcAAACUAQAACwAAAAAAAAAAAAAAAAAsAQAA&#10;X3JlbHMvLnJlbHNQSwECLQAUAAYACAAAACEAz6ondy4CAABvBAAADgAAAAAAAAAAAAAAAAAsAgAA&#10;ZHJzL2Uyb0RvYy54bWxQSwECLQAUAAYACAAAACEAsD+1muEAAAALAQAADwAAAAAAAAAAAAAAAACG&#10;BAAAZHJzL2Rvd25yZXYueG1sUEsFBgAAAAAEAAQA8wAAAJQFAAAAAA==&#10;" fillcolor="black" strokecolor="#f8f8f8">
              <v:stroke startarrowwidth="narrow" startarrowlength="short" endarrowwidth="narrow" endarrowlength="short" opacity="0"/>
              <v:textbox inset="91425emu,45700emu,91425emu,45700emu">
                <w:txbxContent>
                  <w:p w14:paraId="07D53C6B" w14:textId="77777777" w:rsidR="00FC3E2D" w:rsidRDefault="00761593">
                    <w:pPr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FFFFFF"/>
                        <w:sz w:val="32"/>
                      </w:rPr>
                      <w:t xml:space="preserve">LIFE TO THE FULL          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32"/>
                      </w:rPr>
                      <w:t xml:space="preserve">Aug.25/26th 2018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FFFFFF"/>
                        <w:sz w:val="32"/>
                      </w:rPr>
                      <w:t xml:space="preserve">Growing </w:t>
                    </w:r>
                    <w:proofErr w:type="gramStart"/>
                    <w:r>
                      <w:rPr>
                        <w:rFonts w:ascii="Century Gothic" w:eastAsia="Century Gothic" w:hAnsi="Century Gothic" w:cs="Century Gothic"/>
                        <w:b/>
                        <w:color w:val="FFFFFF"/>
                        <w:sz w:val="32"/>
                      </w:rPr>
                      <w:t xml:space="preserve">Together 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FFFFFF"/>
                        <w:sz w:val="32"/>
                      </w:rPr>
                      <w:tab/>
                    </w:r>
                    <w:proofErr w:type="gramEnd"/>
                    <w:r>
                      <w:rPr>
                        <w:rFonts w:ascii="Century Gothic" w:eastAsia="Century Gothic" w:hAnsi="Century Gothic" w:cs="Century Gothic"/>
                        <w:b/>
                        <w:color w:val="FFFFFF"/>
                        <w:sz w:val="32"/>
                      </w:rPr>
                      <w:t xml:space="preserve">  </w:t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32"/>
                      </w:rPr>
                      <w:t>Tim James</w:t>
                    </w:r>
                  </w:p>
                  <w:p w14:paraId="1A7B7877" w14:textId="77777777" w:rsidR="00FC3E2D" w:rsidRDefault="00FC3E2D">
                    <w:pPr>
                      <w:textDirection w:val="btL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  <w:r w:rsidR="00761593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A4F944E" wp14:editId="29F920FF">
              <wp:simplePos x="0" y="0"/>
              <wp:positionH relativeFrom="margin">
                <wp:posOffset>-1276349</wp:posOffset>
              </wp:positionH>
              <wp:positionV relativeFrom="paragraph">
                <wp:posOffset>-161924</wp:posOffset>
              </wp:positionV>
              <wp:extent cx="13192125" cy="774383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394188"/>
                        <a:ext cx="10692000" cy="771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3895FA" w14:textId="77777777" w:rsidR="00FC3E2D" w:rsidRDefault="00FC3E2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A4F944E" id="Rectangle 1" o:spid="_x0000_s1030" style="position:absolute;margin-left:-100.5pt;margin-top:-12.7pt;width:1038.75pt;height:61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HCtQBAACTAwAADgAAAGRycy9lMm9Eb2MueG1srFPBbtswDL0P2D8Iui+20yxNjDg9tMgwoNiC&#10;dfsAWpZtAbKkUWrs/P0oOW2z7TbMB5lPop/4Hund3TRodpLolTUVLxY5Z9II2yjTVfzH98OHDWc+&#10;gGlAWyMrfpae3+3fv9uNrpRL21vdSGREYnw5uor3Ibgyy7zo5QB+YZ00dNhaHCAQxC5rEEZiH3S2&#10;zPN1NlpsHFohvafdh/mQ7xN/20oRvratl4HpilNtIa2Y1jqu2X4HZYfgeiUuZcA/VDGAMnTpK9UD&#10;BGDPqP6iGpRA620bFsIOmW1bJWTSQGqK/A81Tz04mbSQOd692uT/H634cjoiUw31jjMDA7XoG5kG&#10;ptOSFdGe0fmSsp7cES/IUxi1Ti0O8U0q2JQsPVf85ma7Kjab2Vg5BSboqMjXW+oWNUBQyu1tsaaY&#10;2LI3Eoc+fJJ2YDGoOFIRyVA4Pfowp76kxDu91ao5KK0TwK6+18hOELucngv7b2naxGRj42czY9zJ&#10;osBZUozCVE/Jj1WkiDu1bc7kkXfioKi2R/DhCEhTQo6NNDkV9z+fASVn+rOh1myL1fIjjdo1wGtQ&#10;XwMworc0kCIgZzO4D2lAY4nxfup8cuoypXG0rnHKevuX9r8AAAD//wMAUEsDBBQABgAIAAAAIQCU&#10;k6IL4gAAAAwBAAAPAAAAZHJzL2Rvd25yZXYueG1sTI/BTsMwEETvSPyDtUjcWrsVTUqIUxUkDhUX&#10;GpoDNzdekkC8jmy3Tf8e5wS3Wc1o9k2+GU3Pzuh8Z0nCYi6AIdVWd9RIOHy8ztbAfFCkVW8JJVzR&#10;w6a4vclVpu2F9nguQ8NiCflMSWhDGDLOfd2iUX5uB6TofVlnVIina7h26hLLTc+XQiTcqI7ih1YN&#10;+NJi/VOejIROieqa7ip8fh/eys9qlx62307K+7tx+wQs4Bj+wjDhR3QoItPRnkh71kuYLcUijgmT&#10;Wj0AmyLrNFkBO0p4TBLgRc7/jyh+AQAA//8DAFBLAQItABQABgAIAAAAIQDkmcPA+wAAAOEBAAAT&#10;AAAAAAAAAAAAAAAAAAAAAABbQ29udGVudF9UeXBlc10ueG1sUEsBAi0AFAAGAAgAAAAhACOyauHX&#10;AAAAlAEAAAsAAAAAAAAAAAAAAAAALAEAAF9yZWxzLy5yZWxzUEsBAi0AFAAGAAgAAAAhAC7QxwrU&#10;AQAAkwMAAA4AAAAAAAAAAAAAAAAALAIAAGRycy9lMm9Eb2MueG1sUEsBAi0AFAAGAAgAAAAhAJST&#10;ogviAAAADAEAAA8AAAAAAAAAAAAAAAAALAQAAGRycy9kb3ducmV2LnhtbFBLBQYAAAAABAAEAPMA&#10;AAA7BQAAAAA=&#10;" fillcolor="black" stroked="f">
              <v:textbox inset="91425emu,91425emu,91425emu,91425emu">
                <w:txbxContent>
                  <w:p w14:paraId="3F3895FA" w14:textId="77777777" w:rsidR="00FC3E2D" w:rsidRDefault="00FC3E2D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1546B"/>
    <w:multiLevelType w:val="multilevel"/>
    <w:tmpl w:val="940CF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3E2D"/>
    <w:rsid w:val="00222594"/>
    <w:rsid w:val="00275B86"/>
    <w:rsid w:val="00376DA4"/>
    <w:rsid w:val="0044344B"/>
    <w:rsid w:val="005C2A6A"/>
    <w:rsid w:val="00761593"/>
    <w:rsid w:val="00790AE9"/>
    <w:rsid w:val="00A277B7"/>
    <w:rsid w:val="00B01964"/>
    <w:rsid w:val="00C02F8A"/>
    <w:rsid w:val="00E41CD1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F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1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D1"/>
  </w:style>
  <w:style w:type="paragraph" w:styleId="Footer">
    <w:name w:val="footer"/>
    <w:basedOn w:val="Normal"/>
    <w:link w:val="FooterChar"/>
    <w:uiPriority w:val="99"/>
    <w:unhideWhenUsed/>
    <w:rsid w:val="00E41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2018-08-24T04:33:00Z</dcterms:created>
  <dcterms:modified xsi:type="dcterms:W3CDTF">2018-08-24T06:45:00Z</dcterms:modified>
</cp:coreProperties>
</file>